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21" w:rsidRDefault="00876093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4244975</wp:posOffset>
            </wp:positionH>
            <wp:positionV relativeFrom="paragraph">
              <wp:posOffset>-227964</wp:posOffset>
            </wp:positionV>
            <wp:extent cx="1834308" cy="401911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308" cy="401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-210184</wp:posOffset>
            </wp:positionH>
            <wp:positionV relativeFrom="paragraph">
              <wp:posOffset>-417829</wp:posOffset>
            </wp:positionV>
            <wp:extent cx="1990800" cy="1663200"/>
            <wp:effectExtent l="0" t="0" r="0" b="0"/>
            <wp:wrapNone/>
            <wp:docPr id="2" name="image3.jpg" descr="C:\Users\User.ZALIVKA\AppData\Local\Microsoft\Windows\INetCache\Content.Word\Цифровая_экономика_logo_цвет_ле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.ZALIVKA\AppData\Local\Microsoft\Windows\INetCache\Content.Word\Цифровая_экономика_logo_цвет_лев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166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4421" w:rsidRDefault="00B74421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B74421" w:rsidRDefault="00B74421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B74421" w:rsidRDefault="00B74421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B74421" w:rsidRDefault="00B744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right="282"/>
        <w:rPr>
          <w:rFonts w:ascii="Times New Roman" w:eastAsia="Times New Roman" w:hAnsi="Times New Roman" w:cs="Times New Roman"/>
          <w:b/>
        </w:rPr>
      </w:pPr>
      <w:bookmarkStart w:id="0" w:name="_rs3jds5m1vxf" w:colFirst="0" w:colLast="0"/>
      <w:bookmarkEnd w:id="0"/>
    </w:p>
    <w:p w:rsidR="00B74421" w:rsidRDefault="008760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:rsidR="00B74421" w:rsidRDefault="008760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Школьники 1-9 классов со всей страны могут повысить свою цифровую грамотность на Всероссийской онлайн-олимпиаде</w:t>
      </w:r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-135091</wp:posOffset>
                </wp:positionH>
                <wp:positionV relativeFrom="paragraph">
                  <wp:posOffset>142875</wp:posOffset>
                </wp:positionV>
                <wp:extent cx="6213034" cy="58844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046" y="3757141"/>
                          <a:ext cx="619990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934" h="120000" extrusionOk="0">
                              <a:moveTo>
                                <a:pt x="0" y="0"/>
                              </a:moveTo>
                              <a:lnTo>
                                <a:pt x="6052934" y="0"/>
                              </a:lnTo>
                            </a:path>
                          </a:pathLst>
                        </a:custGeom>
                        <a:noFill/>
                        <a:ln w="13125" cap="flat" cmpd="sng">
                          <a:solidFill>
                            <a:srgbClr val="5A6EA6"/>
                          </a:solidFill>
                          <a:prstDash val="solid"/>
                          <a:miter lim="127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-135091</wp:posOffset>
                </wp:positionH>
                <wp:positionV relativeFrom="paragraph">
                  <wp:posOffset>142875</wp:posOffset>
                </wp:positionV>
                <wp:extent cx="6213034" cy="5884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034" cy="58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74421" w:rsidRDefault="00532B1D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настоящее время и </w:t>
      </w:r>
      <w:r w:rsidR="008760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25 декабря пройдет Всероссийская онлайн-олимпиада «Безопасный интернет», в ходе которой ученики 1-9 классов смогут проверить свою цифровую грамотность и сформировать навыки безопасного поведения в интернете. </w:t>
      </w:r>
      <w:r w:rsidR="00876093">
        <w:rPr>
          <w:rFonts w:ascii="Times New Roman" w:eastAsia="Times New Roman" w:hAnsi="Times New Roman" w:cs="Times New Roman"/>
          <w:sz w:val="24"/>
          <w:szCs w:val="24"/>
        </w:rPr>
        <w:t xml:space="preserve">Олимпиада организована АНО «Национальные приоритеты» при поддержке национального проекта «Цифровая экономика», Министерства цифрового развития, связи и массовых коммуникаций Российской Федерации и VK и проходит на образовательной платформе </w:t>
      </w:r>
      <w:hyperlink r:id="rId9">
        <w:proofErr w:type="spellStart"/>
        <w:r w:rsidR="0087609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Учи.ру</w:t>
        </w:r>
        <w:proofErr w:type="spellEnd"/>
      </w:hyperlink>
      <w:r w:rsidR="00876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«Интернет даёт детям и подросткам множество возможностей для общения и учебы, и потому важно обезопасить их время в сети. Обучая наших детей безопасному пользованию интернетом, мы обеспечиваем им будущее, свободное от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киберугроз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На Всероссийской олимпиаде “Безопасный интернет” ребята могут проверить свой уровень цифровой грамотности и закрепить приобретенные в ходе решения заданий навыки. В прошлом году участие в олимпиаде приняли почти 2 млн школьников, в этом году еще больше участников смогут узнать, как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модерировать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контент, защищать свою личную информацию и противостоять мошенникам»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— сообщает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заместитель Председателя Правительства России Дмитрий Чернышенко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B74421" w:rsidRDefault="00876093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Онлайн-состязание проводится второй год подряд.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олимпиады посвящены правилам безопасного общения и совершения покупок в интернете, грамотному использованию гаджетов и распознаванию спама.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заданиях моделируются ситуации,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могут возникнуть в сети, например, диалог с продавцом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маркетплейсе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настройка конфиденциальности страницы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Участники должны проанализировать каждую ситуацию и выбрать корректный план действий. </w:t>
      </w:r>
      <w:r>
        <w:rPr>
          <w:rFonts w:ascii="Times New Roman" w:eastAsia="Times New Roman" w:hAnsi="Times New Roman" w:cs="Times New Roman"/>
          <w:sz w:val="24"/>
          <w:szCs w:val="24"/>
        </w:rPr>
        <w:t>Кроме того, школьники познакомятся с принципами работы искусственного интеллекта на понятных примерах, а также научатся уверенно и правильно искать и использовать информацию в сети.</w:t>
      </w:r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«Уже два года по нацпроекту “Цифровая экономика” действует Всероссийская программа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кибергигиены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Она учит россиян всех возрастов основам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кибербезопасти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А особое внимание уделяется молодому поколению. На разных ресурсах они узнают, как противостоять травле в интернете, надежно хранить личную информацию и защищать игровые аккаунты от мошенников.  Все это — важные навыки, которые нужно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прививать детям и подросткам, чтобы обезопасить их активность в сети»,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— прокомментировал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директора Департамента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России Евгений Хасин.</w:t>
      </w:r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Олимпиада бесплатная и проходит на образовательной платформе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Учи.ру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Для выполнения заданий необходимо зарегистрироваться на онлайн-платформе и из личного кабинета перейти на страницу олимпиады. Задания олимпиады адаптированы под разные возрастные группы, выполнять их можно дома при возможном участии родителей.</w:t>
      </w:r>
    </w:p>
    <w:p w:rsidR="00B74421" w:rsidRDefault="00876093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«Одна из приоритетных задач для VK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помощью наших сервисов и технологий обеспечить комфортное и безопасное пространство для взаимодействия в интернете. Мы активно развиваем как технологии для защиты пользователей, так и образовательные проекты, которые способствуют повышению цифровой грамотности. Благодаря олимпиаде «Безопасный интернет» школьники по всей стране смогут в интерактивном формате узнать о базовых правилах цифрового поведения в сети»,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поделилась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Кривошеева, директор по информационной безопасности в образовательных проектах VK.</w:t>
      </w:r>
    </w:p>
    <w:p w:rsidR="00B74421" w:rsidRDefault="00876093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«Основы цифровой грамотности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— важное направление для современных детей и подростков.  В сети школьники могут столкнуться с самыми разными ситуациями, поэтому формировать у детей необходимые знания и навыки для безопасной и комфортной навигации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онлайне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важно, начиная с первого класса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— комментирует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заместитель генерального директора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Веременко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Благодаря участию в олимпиаде ребята узнают о том, как безопасно общаться в интернете, использовать гаджеты с пользой, не попадаться на уловки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кибермошенников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».</w:t>
      </w:r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Больше информации об Олимпиаде:</w:t>
      </w:r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национальныепроекты.рф</w:t>
      </w:r>
      <w:proofErr w:type="spellEnd"/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ссылке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https://cloud.nationalpriority.ru/sh/XXT</w:t>
        </w:r>
      </w:hyperlink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:</w:t>
      </w:r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Национальный проект «Цифровая экономика» — один из 14 национальных проектов России. Одна из целей нацпроекта — обучение россиян навыкам безопасного пользования сетью Интернет.</w:t>
      </w:r>
    </w:p>
    <w:p w:rsidR="00B74421" w:rsidRDefault="00876093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 Всероссийскую программу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кибергигены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входят такие ресурсы, как «</w:t>
      </w:r>
      <w:proofErr w:type="spellStart"/>
      <w:r>
        <w:fldChar w:fldCharType="begin"/>
      </w:r>
      <w:r>
        <w:instrText xml:space="preserve"> HYPERLINK "https://xn--90aiddcl6ao.xn--p1ai/" \h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>КиберЗОЖ</w:t>
      </w:r>
      <w:proofErr w:type="spellEnd"/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», где объясняют, что такое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фишинг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как устанавливать надежные пароли и даже делать онлайн-покупки. Проект «</w:t>
      </w:r>
      <w:proofErr w:type="spellStart"/>
      <w:r>
        <w:fldChar w:fldCharType="begin"/>
      </w:r>
      <w:r>
        <w:instrText xml:space="preserve"> HYPERLINK "https://xn----9sbbihqekoax4a5b.xn--p1ai/" \h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 посвящён борьбе с интернет-травлей, а на ресурсах «</w:t>
      </w:r>
      <w:hyperlink r:id="rId12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Выучи свою роль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 и «</w:t>
      </w:r>
      <w:hyperlink r:id="rId13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 xml:space="preserve">Прокачай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скилл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 xml:space="preserve"> защиты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» можно ознакомиться с рекомендациями по противодействию интернет-мошенникам и хакерам. На портале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также действует раздел «</w:t>
      </w:r>
      <w:proofErr w:type="spellStart"/>
      <w:r>
        <w:fldChar w:fldCharType="begin"/>
      </w:r>
      <w:r>
        <w:instrText xml:space="preserve"> HYPERLINK "https://www.gosuslugi.ru/cybersecurity" \h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>Кибербезопасность</w:t>
      </w:r>
      <w:proofErr w:type="spellEnd"/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 xml:space="preserve"> — это просто!</w:t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», где пользователи могут пройти тест и узнать, насколько хорошо они умеют распознавать типичные уловки интернет-мошенников и защищать свои данные.</w:t>
      </w:r>
      <w:bookmarkStart w:id="2" w:name="_GoBack"/>
      <w:bookmarkEnd w:id="2"/>
    </w:p>
    <w:sectPr w:rsidR="00B74421">
      <w:footerReference w:type="default" r:id="rId14"/>
      <w:pgSz w:w="11906" w:h="16838"/>
      <w:pgMar w:top="1134" w:right="850" w:bottom="709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D6" w:rsidRDefault="007C57D6">
      <w:pPr>
        <w:spacing w:after="0" w:line="240" w:lineRule="auto"/>
      </w:pPr>
      <w:r>
        <w:separator/>
      </w:r>
    </w:p>
  </w:endnote>
  <w:endnote w:type="continuationSeparator" w:id="0">
    <w:p w:rsidR="007C57D6" w:rsidRDefault="007C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21" w:rsidRDefault="00B744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B74421" w:rsidRDefault="008760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95E20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74421" w:rsidRDefault="00B744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D6" w:rsidRDefault="007C57D6">
      <w:pPr>
        <w:spacing w:after="0" w:line="240" w:lineRule="auto"/>
      </w:pPr>
      <w:r>
        <w:separator/>
      </w:r>
    </w:p>
  </w:footnote>
  <w:footnote w:type="continuationSeparator" w:id="0">
    <w:p w:rsidR="007C57D6" w:rsidRDefault="007C5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1"/>
    <w:rsid w:val="00067D2B"/>
    <w:rsid w:val="00532B1D"/>
    <w:rsid w:val="007C57D6"/>
    <w:rsid w:val="00876093"/>
    <w:rsid w:val="00995E20"/>
    <w:rsid w:val="00B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404D6-7EAE-45F2-AAEA-6F67222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xn--80aaa1aecdfdla2amoux8e1b1b.xn--p1a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xn--b1aarnoanfq4b3bvw.xn--p1a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loud.nationalpriority.ru/sh/XX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afenet.uchi.ru/?utm_source=media&amp;utm_medium=press_release&amp;utm_campaign=ano_olimp_bi23_an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fenet.uchi.ru/?utm_source=media&amp;utm_medium=press_release&amp;utm_campaign=ano_olimp_bi23_an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Красницкая Анастасия Сергеевна</cp:lastModifiedBy>
  <cp:revision>4</cp:revision>
  <dcterms:created xsi:type="dcterms:W3CDTF">2023-12-11T13:26:00Z</dcterms:created>
  <dcterms:modified xsi:type="dcterms:W3CDTF">2023-12-11T13:33:00Z</dcterms:modified>
</cp:coreProperties>
</file>